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1BE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881" w:leftChars="0" w:hanging="881" w:hangingChars="200"/>
        <w:jc w:val="center"/>
        <w:textAlignment w:val="auto"/>
        <w:rPr>
          <w:rFonts w:hint="eastAsia" w:ascii="华文中宋" w:hAnsi="华文中宋" w:eastAsia="华文中宋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江苏扬中农村商业银行股份有限公司</w:t>
      </w:r>
    </w:p>
    <w:p w14:paraId="7DD4ED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881" w:leftChars="0" w:hanging="881" w:hangingChars="200"/>
        <w:jc w:val="center"/>
        <w:textAlignment w:val="auto"/>
        <w:rPr>
          <w:rFonts w:ascii="华文中宋" w:hAnsi="华文中宋" w:eastAsia="华文中宋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华文中宋" w:hAnsi="华文中宋" w:eastAsia="华文中宋"/>
          <w:b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三茅支行姚国林</w:t>
      </w:r>
      <w:r>
        <w:rPr>
          <w:rFonts w:hint="eastAsia" w:ascii="华文中宋" w:hAnsi="华文中宋" w:eastAsia="华文中宋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单笔债权转让</w:t>
      </w:r>
      <w:r>
        <w:rPr>
          <w:rFonts w:hint="eastAsia" w:ascii="华文中宋" w:hAnsi="华文中宋" w:eastAsia="华文中宋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的公示</w:t>
      </w:r>
    </w:p>
    <w:p w14:paraId="03B3DE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 w14:paraId="68C825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根据我行不良资产处置相关管理规定，现就姚国林单笔债权转让事宜予以公示。</w:t>
      </w:r>
    </w:p>
    <w:p w14:paraId="0091D2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Style w:val="17"/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一、债权基本情况</w:t>
      </w:r>
    </w:p>
    <w:p w14:paraId="0332BD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left="0" w:firstLine="640" w:firstLineChars="200"/>
        <w:jc w:val="both"/>
        <w:textAlignment w:val="auto"/>
        <w:rPr>
          <w:rStyle w:val="17"/>
          <w:rFonts w:hint="default" w:ascii="仿宋_GB2312" w:eastAsia="仿宋_GB2312"/>
          <w:color w:val="auto"/>
          <w:sz w:val="32"/>
          <w:szCs w:val="32"/>
          <w:lang w:val="en-US"/>
        </w:rPr>
      </w:pPr>
      <w:r>
        <w:rPr>
          <w:rStyle w:val="17"/>
          <w:rFonts w:hint="eastAsia" w:ascii="仿宋_GB2312" w:eastAsia="仿宋_GB2312"/>
          <w:color w:val="auto"/>
          <w:sz w:val="32"/>
          <w:szCs w:val="32"/>
        </w:rPr>
        <w:t>截止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2026年3月23日（以此为基准日）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，借款人本金余额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133.85万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元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2026年3月3日扣划保证人2.24万元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eastAsia="zh-CN"/>
        </w:rPr>
        <w:t>）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以及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系统欠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息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65.82万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元，本息合计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199.67万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元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诉讼费用1.13万元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目前表外不良、五级分类损失，详情如下：</w:t>
      </w:r>
    </w:p>
    <w:tbl>
      <w:tblPr>
        <w:tblStyle w:val="7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917"/>
        <w:gridCol w:w="1129"/>
        <w:gridCol w:w="1530"/>
        <w:gridCol w:w="1110"/>
        <w:gridCol w:w="1290"/>
        <w:gridCol w:w="1117"/>
        <w:gridCol w:w="785"/>
      </w:tblGrid>
      <w:tr w14:paraId="749B5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6A2D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借款人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B84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贷款类别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1B9C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本金</w:t>
            </w:r>
          </w:p>
          <w:p w14:paraId="5ABD4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余额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0455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截止3.23系统欠息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F6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贷款</w:t>
            </w:r>
          </w:p>
          <w:p w14:paraId="4F902F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到期日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0731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保证人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F6AD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诉讼执行费用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277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诉讼执行查封情况</w:t>
            </w:r>
          </w:p>
        </w:tc>
      </w:tr>
      <w:tr w14:paraId="662CD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C6A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姚国林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CD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流贷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D2806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1338507.27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C7A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658209.11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868D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20171008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9A15D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张继龙、黄厚勤、江苏皇冠煜华电气有限公司保证担保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3799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zh-CN"/>
              </w:rPr>
              <w:t>11285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.00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F4D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已诉讼已执行</w:t>
            </w:r>
          </w:p>
        </w:tc>
      </w:tr>
    </w:tbl>
    <w:p w14:paraId="5C75826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2026年3月已采取单笔债权挂网（至少银登中心登记备案）公开拍卖转让方式转让该笔债权，第一次挂拍：拟以201.91万元转让，本息无损，流拍。第二次挂拍：拟以150万元转让，本金无损、利息受偿率21%，流拍。</w:t>
      </w:r>
    </w:p>
    <w:p w14:paraId="6A9BFC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现结合前两次拍卖流拍（无人报名）及该户贷款已被扣划2.24万元等情况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本次对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eastAsia="zh-CN"/>
          <w14:textFill>
            <w14:solidFill>
              <w14:schemeClr w14:val="tx1"/>
            </w14:solidFill>
          </w14:textFill>
        </w:rPr>
        <w:t>转让价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调整如下：第三次挂拍拟以147万元转让，本金无损、利息受偿率19.98%。</w:t>
      </w:r>
    </w:p>
    <w:p w14:paraId="61737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转让原因如下：</w:t>
      </w:r>
    </w:p>
    <w:p w14:paraId="0728A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Style w:val="17"/>
          <w:rFonts w:hint="eastAsia" w:ascii="仿宋_GB2312" w:eastAsia="仿宋_GB2312"/>
          <w:color w:val="auto"/>
          <w:sz w:val="32"/>
          <w:szCs w:val="32"/>
        </w:rPr>
        <w:t>借款人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eastAsia="zh-CN"/>
        </w:rPr>
        <w:t>姚国林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3211**************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，借款金额190万元，借款到期日为2017年10月8日，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由江苏皇冠煜华电气有限公司，黄厚勤，张继龙保证担保，已诉讼执行。2017年至2024年共收回本金324782.69元，2025年4月，其亲属代为偿还本金15万元，其后在保证人张继龙账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户扣划退休工资共64312.76元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。执行8年未果。</w:t>
      </w:r>
    </w:p>
    <w:p w14:paraId="0E9FE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>保证人1：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江苏皇冠煜华电气有限公司，公司成立于2006年9月30日，法定代表人黄厚勤，公司已于2024年8月23日注销。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>保证人2：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lang w:val="en-US" w:eastAsia="zh-CN"/>
        </w:rPr>
        <w:t>黄厚勤，男</w:t>
      </w:r>
      <w:r>
        <w:rPr>
          <w:rStyle w:val="17"/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，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汉族，身份证号码3211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**************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，原经营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江苏皇冠煜华电气有限公司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。经查询失信被执行人网，黄厚勤目前已列入失信执行人名单，2016至2023年共涉及15笔被执行信息。</w:t>
      </w:r>
      <w:r>
        <w:rPr>
          <w:rFonts w:hint="eastAsia" w:ascii="仿宋_GB2312" w:hAnsi="宋体" w:eastAsia="仿宋_GB2312"/>
          <w:b/>
          <w:bCs/>
          <w:color w:val="auto"/>
          <w:sz w:val="32"/>
          <w:szCs w:val="32"/>
          <w:lang w:val="en-US" w:eastAsia="zh-CN"/>
        </w:rPr>
        <w:t>保证人3：</w:t>
      </w:r>
      <w:r>
        <w:rPr>
          <w:rFonts w:hint="eastAsia" w:ascii="仿宋_GB2312" w:hAnsi="宋体" w:eastAsia="仿宋_GB2312"/>
          <w:b w:val="0"/>
          <w:bCs w:val="0"/>
          <w:color w:val="auto"/>
          <w:sz w:val="32"/>
          <w:szCs w:val="32"/>
          <w:lang w:val="en-US" w:eastAsia="zh-CN"/>
        </w:rPr>
        <w:t>张继龙，男</w:t>
      </w:r>
      <w:r>
        <w:rPr>
          <w:rStyle w:val="17"/>
          <w:rFonts w:hint="eastAsia" w:ascii="仿宋_GB2312" w:eastAsia="仿宋_GB2312"/>
          <w:b w:val="0"/>
          <w:bCs w:val="0"/>
          <w:color w:val="auto"/>
          <w:sz w:val="32"/>
          <w:szCs w:val="32"/>
          <w:lang w:val="en-US" w:eastAsia="zh-CN"/>
        </w:rPr>
        <w:t>，汉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族，身份证号码3211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**************</w:t>
      </w:r>
      <w:r>
        <w:rPr>
          <w:rStyle w:val="17"/>
          <w:rFonts w:hint="eastAsia" w:ascii="仿宋_GB2312" w:eastAsia="仿宋_GB2312"/>
          <w:color w:val="auto"/>
          <w:sz w:val="32"/>
          <w:szCs w:val="32"/>
          <w:lang w:val="en-US" w:eastAsia="zh-CN"/>
        </w:rPr>
        <w:t>，住三茅镇指南村56号。张继龙目前已列入失信执行人名单，收入来源主要为退休工资，月收入5428.71元。</w:t>
      </w:r>
    </w:p>
    <w:p w14:paraId="07773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7"/>
          <w:rFonts w:hint="eastAsia" w:ascii="仿宋_GB2312" w:eastAsia="仿宋_GB2312"/>
          <w:color w:val="auto"/>
          <w:sz w:val="32"/>
          <w:szCs w:val="32"/>
          <w:highlight w:val="none"/>
          <w:lang w:val="en-US" w:eastAsia="zh-CN"/>
        </w:rPr>
        <w:t>3.我行于2018年7月4日就借款人的190万元贷款本息向扬中市人民法院提起诉讼，法院经审理作出（2018）苏1182民初2630号民事判决书。由于借款人、保证人未按法律文书履行还款义务，我行于2018年3月22日向法院申请执行，共执行到保证人金额46412.57万元，法院作出（2019）苏1182执92号执行裁定，裁定终结本次执行程序。</w:t>
      </w:r>
    </w:p>
    <w:p w14:paraId="6E102D25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Style w:val="17"/>
          <w:rFonts w:ascii="仿宋_GB2312" w:eastAsia="仿宋_GB2312"/>
          <w:color w:val="auto"/>
          <w:sz w:val="32"/>
          <w:szCs w:val="32"/>
          <w:highlight w:val="none"/>
          <w:lang w:val="en-US" w:eastAsia="zh-CN" w:bidi="ar-SA"/>
        </w:rPr>
      </w:pPr>
      <w:r>
        <w:rPr>
          <w:rStyle w:val="17"/>
          <w:rFonts w:hint="eastAsia" w:ascii="仿宋_GB2312" w:eastAsia="仿宋_GB2312"/>
          <w:color w:val="auto"/>
          <w:sz w:val="32"/>
          <w:szCs w:val="32"/>
          <w:highlight w:val="none"/>
          <w:lang w:val="en-US" w:eastAsia="zh-CN" w:bidi="ar-SA"/>
        </w:rPr>
        <w:t>本公示自发布之日起5个工作日内。</w:t>
      </w:r>
    </w:p>
    <w:p w14:paraId="0881F67A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Style w:val="17"/>
          <w:rFonts w:hint="eastAsia" w:ascii="仿宋_GB2312" w:eastAsia="仿宋_GB2312"/>
          <w:color w:val="auto"/>
          <w:sz w:val="32"/>
          <w:szCs w:val="32"/>
          <w:highlight w:val="none"/>
          <w:lang w:val="en-US" w:eastAsia="zh-CN" w:bidi="ar-SA"/>
        </w:rPr>
      </w:pPr>
      <w:r>
        <w:rPr>
          <w:rStyle w:val="17"/>
          <w:rFonts w:hint="eastAsia" w:ascii="仿宋_GB2312" w:eastAsia="仿宋_GB2312"/>
          <w:color w:val="auto"/>
          <w:sz w:val="32"/>
          <w:szCs w:val="32"/>
          <w:highlight w:val="none"/>
          <w:lang w:val="en-US" w:eastAsia="zh-CN" w:bidi="ar-SA"/>
        </w:rPr>
        <w:t>如有财产线索或如有异议可联系风险管理部，联系电话：0511-88321607。如有举报可联系纪律监督室，联系电话：0511-88357200。</w:t>
      </w:r>
    </w:p>
    <w:p w14:paraId="662E7F6C"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40" w:firstLineChars="200"/>
        <w:jc w:val="both"/>
        <w:textAlignment w:val="baseline"/>
        <w:rPr>
          <w:rStyle w:val="17"/>
          <w:rFonts w:hint="eastAsia" w:ascii="仿宋_GB2312" w:eastAsia="仿宋_GB2312"/>
          <w:color w:val="auto"/>
          <w:sz w:val="32"/>
          <w:szCs w:val="32"/>
          <w:highlight w:val="none"/>
          <w:lang w:val="en-US" w:eastAsia="zh-CN" w:bidi="ar-SA"/>
        </w:rPr>
      </w:pPr>
    </w:p>
    <w:p w14:paraId="65ACD4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default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　　　　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江苏扬中农村商业银行股份有限公司</w:t>
      </w:r>
    </w:p>
    <w:p w14:paraId="6B4D50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0" w:firstLineChars="200"/>
        <w:jc w:val="both"/>
        <w:textAlignment w:val="auto"/>
        <w:rPr>
          <w:rFonts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5BD4"/>
    <w:rsid w:val="000260F0"/>
    <w:rsid w:val="00031324"/>
    <w:rsid w:val="0004602B"/>
    <w:rsid w:val="0008446E"/>
    <w:rsid w:val="000B21E6"/>
    <w:rsid w:val="000C1987"/>
    <w:rsid w:val="001F54DC"/>
    <w:rsid w:val="00217F9D"/>
    <w:rsid w:val="002362DA"/>
    <w:rsid w:val="0026622E"/>
    <w:rsid w:val="002A2031"/>
    <w:rsid w:val="00323B43"/>
    <w:rsid w:val="00324DB5"/>
    <w:rsid w:val="00350AC8"/>
    <w:rsid w:val="003527AE"/>
    <w:rsid w:val="00361E25"/>
    <w:rsid w:val="00373940"/>
    <w:rsid w:val="003916AB"/>
    <w:rsid w:val="00391F13"/>
    <w:rsid w:val="003C242C"/>
    <w:rsid w:val="003D37D8"/>
    <w:rsid w:val="003F51F4"/>
    <w:rsid w:val="0042435B"/>
    <w:rsid w:val="00426133"/>
    <w:rsid w:val="004358AB"/>
    <w:rsid w:val="004418EE"/>
    <w:rsid w:val="0046522A"/>
    <w:rsid w:val="00473565"/>
    <w:rsid w:val="005134BD"/>
    <w:rsid w:val="0051734D"/>
    <w:rsid w:val="005B4026"/>
    <w:rsid w:val="005C2733"/>
    <w:rsid w:val="005C3A50"/>
    <w:rsid w:val="005D5D83"/>
    <w:rsid w:val="005D6570"/>
    <w:rsid w:val="005F63D5"/>
    <w:rsid w:val="006156E0"/>
    <w:rsid w:val="00647505"/>
    <w:rsid w:val="006D55F4"/>
    <w:rsid w:val="006F08B2"/>
    <w:rsid w:val="00727B1F"/>
    <w:rsid w:val="00736026"/>
    <w:rsid w:val="0074337E"/>
    <w:rsid w:val="00772082"/>
    <w:rsid w:val="007826C9"/>
    <w:rsid w:val="0079082A"/>
    <w:rsid w:val="007D1AAE"/>
    <w:rsid w:val="007F54A1"/>
    <w:rsid w:val="0084721D"/>
    <w:rsid w:val="00895E37"/>
    <w:rsid w:val="008A6871"/>
    <w:rsid w:val="008B03AE"/>
    <w:rsid w:val="008B580F"/>
    <w:rsid w:val="008B7726"/>
    <w:rsid w:val="009115ED"/>
    <w:rsid w:val="0091318C"/>
    <w:rsid w:val="009852FF"/>
    <w:rsid w:val="00993E29"/>
    <w:rsid w:val="00A06E5D"/>
    <w:rsid w:val="00A24850"/>
    <w:rsid w:val="00A2606D"/>
    <w:rsid w:val="00A42751"/>
    <w:rsid w:val="00A42F7B"/>
    <w:rsid w:val="00A648AF"/>
    <w:rsid w:val="00A93C35"/>
    <w:rsid w:val="00B15215"/>
    <w:rsid w:val="00B30513"/>
    <w:rsid w:val="00B8498B"/>
    <w:rsid w:val="00B944DB"/>
    <w:rsid w:val="00BC151D"/>
    <w:rsid w:val="00BE6898"/>
    <w:rsid w:val="00C823C5"/>
    <w:rsid w:val="00CA313E"/>
    <w:rsid w:val="00CB2910"/>
    <w:rsid w:val="00CC6D76"/>
    <w:rsid w:val="00D2179D"/>
    <w:rsid w:val="00D25942"/>
    <w:rsid w:val="00D31D50"/>
    <w:rsid w:val="00D347D1"/>
    <w:rsid w:val="00D4487E"/>
    <w:rsid w:val="00D57AAA"/>
    <w:rsid w:val="00D70F28"/>
    <w:rsid w:val="00D97AB4"/>
    <w:rsid w:val="00DE01EF"/>
    <w:rsid w:val="00DF5925"/>
    <w:rsid w:val="00E0120E"/>
    <w:rsid w:val="00E5451B"/>
    <w:rsid w:val="00E80AB7"/>
    <w:rsid w:val="00EC1493"/>
    <w:rsid w:val="00EC54E5"/>
    <w:rsid w:val="00EE272C"/>
    <w:rsid w:val="00EF126E"/>
    <w:rsid w:val="00F74CA8"/>
    <w:rsid w:val="00F75D1D"/>
    <w:rsid w:val="00F977BC"/>
    <w:rsid w:val="00FF1455"/>
    <w:rsid w:val="00FF1456"/>
    <w:rsid w:val="025C5C56"/>
    <w:rsid w:val="04550937"/>
    <w:rsid w:val="05051A43"/>
    <w:rsid w:val="073D1FEE"/>
    <w:rsid w:val="0864439D"/>
    <w:rsid w:val="08F5396A"/>
    <w:rsid w:val="0A211FF8"/>
    <w:rsid w:val="0B917BA7"/>
    <w:rsid w:val="0C4C7E00"/>
    <w:rsid w:val="0DCE0025"/>
    <w:rsid w:val="0E3A21DE"/>
    <w:rsid w:val="11A04044"/>
    <w:rsid w:val="11D7082D"/>
    <w:rsid w:val="126B0C08"/>
    <w:rsid w:val="14BA3BBE"/>
    <w:rsid w:val="157D07CA"/>
    <w:rsid w:val="16484C90"/>
    <w:rsid w:val="17132844"/>
    <w:rsid w:val="174206D6"/>
    <w:rsid w:val="17FB5223"/>
    <w:rsid w:val="186466F7"/>
    <w:rsid w:val="192D4CF0"/>
    <w:rsid w:val="1C620DF9"/>
    <w:rsid w:val="1D4E6CE8"/>
    <w:rsid w:val="1FAA7577"/>
    <w:rsid w:val="20023C4C"/>
    <w:rsid w:val="20084FDB"/>
    <w:rsid w:val="2033794C"/>
    <w:rsid w:val="20514548"/>
    <w:rsid w:val="21A674A8"/>
    <w:rsid w:val="223060A3"/>
    <w:rsid w:val="23BC620A"/>
    <w:rsid w:val="240C19B1"/>
    <w:rsid w:val="24641410"/>
    <w:rsid w:val="24F21FD4"/>
    <w:rsid w:val="2552310E"/>
    <w:rsid w:val="255E7BE0"/>
    <w:rsid w:val="296F118F"/>
    <w:rsid w:val="299049B6"/>
    <w:rsid w:val="2D2219D9"/>
    <w:rsid w:val="2E9E5E3B"/>
    <w:rsid w:val="2EEE2EB9"/>
    <w:rsid w:val="2EEF66B1"/>
    <w:rsid w:val="317F38B4"/>
    <w:rsid w:val="32380FB0"/>
    <w:rsid w:val="34643871"/>
    <w:rsid w:val="3672699B"/>
    <w:rsid w:val="36756901"/>
    <w:rsid w:val="3BB9649E"/>
    <w:rsid w:val="3C6365DB"/>
    <w:rsid w:val="3C7B1763"/>
    <w:rsid w:val="3D295FCE"/>
    <w:rsid w:val="3E64000A"/>
    <w:rsid w:val="3E99408B"/>
    <w:rsid w:val="3FA436B6"/>
    <w:rsid w:val="411F6B0F"/>
    <w:rsid w:val="42414385"/>
    <w:rsid w:val="4335322B"/>
    <w:rsid w:val="434556EA"/>
    <w:rsid w:val="44E14F36"/>
    <w:rsid w:val="451F0CB3"/>
    <w:rsid w:val="46737631"/>
    <w:rsid w:val="46A370C6"/>
    <w:rsid w:val="46CA096F"/>
    <w:rsid w:val="477D3EEA"/>
    <w:rsid w:val="4B5B0684"/>
    <w:rsid w:val="4FA17BBD"/>
    <w:rsid w:val="502259EA"/>
    <w:rsid w:val="50A70B39"/>
    <w:rsid w:val="517C414A"/>
    <w:rsid w:val="519A715D"/>
    <w:rsid w:val="52E97217"/>
    <w:rsid w:val="536C3CE8"/>
    <w:rsid w:val="54CE0C74"/>
    <w:rsid w:val="54F633A8"/>
    <w:rsid w:val="56945C23"/>
    <w:rsid w:val="57202840"/>
    <w:rsid w:val="572637F2"/>
    <w:rsid w:val="591B0F0B"/>
    <w:rsid w:val="59656827"/>
    <w:rsid w:val="5C652943"/>
    <w:rsid w:val="5CA147D2"/>
    <w:rsid w:val="5DA74674"/>
    <w:rsid w:val="5F40089C"/>
    <w:rsid w:val="5F4D44EC"/>
    <w:rsid w:val="5FF64938"/>
    <w:rsid w:val="60185622"/>
    <w:rsid w:val="603A4BF3"/>
    <w:rsid w:val="62C91923"/>
    <w:rsid w:val="63603B93"/>
    <w:rsid w:val="66F91553"/>
    <w:rsid w:val="692B254B"/>
    <w:rsid w:val="6A3B4C75"/>
    <w:rsid w:val="6B07455C"/>
    <w:rsid w:val="6C4A6512"/>
    <w:rsid w:val="6C7531FE"/>
    <w:rsid w:val="6E45616D"/>
    <w:rsid w:val="6EB2486F"/>
    <w:rsid w:val="6F9209B1"/>
    <w:rsid w:val="6FC41B1D"/>
    <w:rsid w:val="730330D6"/>
    <w:rsid w:val="742A56C9"/>
    <w:rsid w:val="74656954"/>
    <w:rsid w:val="74C3080E"/>
    <w:rsid w:val="75CE7DB6"/>
    <w:rsid w:val="763C4545"/>
    <w:rsid w:val="764225E3"/>
    <w:rsid w:val="76A73C0F"/>
    <w:rsid w:val="774F41C7"/>
    <w:rsid w:val="77764676"/>
    <w:rsid w:val="789941C2"/>
    <w:rsid w:val="792962C1"/>
    <w:rsid w:val="796643B5"/>
    <w:rsid w:val="79F778A4"/>
    <w:rsid w:val="7A63329A"/>
    <w:rsid w:val="7BCF25EF"/>
    <w:rsid w:val="7BE721D4"/>
    <w:rsid w:val="7C8626CD"/>
    <w:rsid w:val="7CD3681D"/>
    <w:rsid w:val="7E9B672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0" w:semiHidden="0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link w:val="16"/>
    <w:unhideWhenUsed/>
    <w:qFormat/>
    <w:uiPriority w:val="0"/>
    <w:pPr>
      <w:widowControl w:val="0"/>
      <w:adjustRightInd/>
      <w:snapToGrid/>
      <w:spacing w:after="120"/>
      <w:jc w:val="both"/>
    </w:pPr>
    <w:rPr>
      <w:rFonts w:ascii="Calibri" w:hAnsi="Calibri" w:eastAsia="宋体" w:cs="Times New Roman"/>
      <w:kern w:val="2"/>
      <w:sz w:val="16"/>
      <w:szCs w:val="16"/>
    </w:rPr>
  </w:style>
  <w:style w:type="paragraph" w:styleId="3">
    <w:name w:val="Balloon Text"/>
    <w:basedOn w:val="1"/>
    <w:link w:val="11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正文文本 3 Char"/>
    <w:basedOn w:val="8"/>
    <w:link w:val="2"/>
    <w:semiHidden/>
    <w:qFormat/>
    <w:uiPriority w:val="99"/>
    <w:rPr>
      <w:rFonts w:ascii="Tahoma" w:hAnsi="Tahoma"/>
      <w:sz w:val="16"/>
      <w:szCs w:val="16"/>
    </w:rPr>
  </w:style>
  <w:style w:type="paragraph" w:customStyle="1" w:styleId="15">
    <w:name w:val="p0"/>
    <w:basedOn w:val="1"/>
    <w:qFormat/>
    <w:uiPriority w:val="0"/>
    <w:pPr>
      <w:adjustRightInd/>
      <w:snapToGrid/>
      <w:spacing w:after="0"/>
      <w:jc w:val="both"/>
    </w:pPr>
    <w:rPr>
      <w:rFonts w:ascii="Times New Roman" w:hAnsi="Times New Roman" w:eastAsia="宋体" w:cs="Times New Roman"/>
      <w:sz w:val="21"/>
      <w:szCs w:val="21"/>
    </w:rPr>
  </w:style>
  <w:style w:type="character" w:customStyle="1" w:styleId="16">
    <w:name w:val="正文文本 3 Char1"/>
    <w:basedOn w:val="8"/>
    <w:link w:val="2"/>
    <w:qFormat/>
    <w:locked/>
    <w:uiPriority w:val="0"/>
    <w:rPr>
      <w:rFonts w:ascii="Calibri" w:hAnsi="Calibri" w:eastAsia="宋体" w:cs="Times New Roman"/>
      <w:kern w:val="2"/>
      <w:sz w:val="16"/>
      <w:szCs w:val="16"/>
    </w:rPr>
  </w:style>
  <w:style w:type="character" w:customStyle="1" w:styleId="17">
    <w:name w:val="font5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35</Words>
  <Characters>202</Characters>
  <Lines>1</Lines>
  <Paragraphs>1</Paragraphs>
  <TotalTime>0</TotalTime>
  <ScaleCrop>false</ScaleCrop>
  <LinksUpToDate>false</LinksUpToDate>
  <CharactersWithSpaces>236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2021-07-22T02:27:00Z</dcterms:created>
  <dc:creator>Admin</dc:creator>
  <cp:lastModifiedBy>施倩雯</cp:lastModifiedBy>
  <cp:lastPrinted>2026-03-24T06:05:00Z</cp:lastPrinted>
  <dcterms:modified xsi:type="dcterms:W3CDTF">2026-03-24T06:41:40Z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1829EB7EE49E41DFBB96474E3CB36E64_13</vt:lpwstr>
  </property>
  <property fmtid="{D5CDD505-2E9C-101B-9397-08002B2CF9AE}" pid="3" name="KSOProductBuildVer">
    <vt:lpwstr>2052-12.1.0.24034</vt:lpwstr>
  </property>
  <property fmtid="{D5CDD505-2E9C-101B-9397-08002B2CF9AE}" pid="4" name="_gxcid">
    <vt:lpwstr>de78e81e54c3af19</vt:lpwstr>
  </property>
  <property fmtid="{D5CDD505-2E9C-101B-9397-08002B2CF9AE}" pid="5" name="_gxdid">
    <vt:lpwstr>233a072c2ec36656</vt:lpwstr>
  </property>
  <property fmtid="{D5CDD505-2E9C-101B-9397-08002B2CF9AE}" pid="6" name="_gxeid">
    <vt:lpwstr>21460977</vt:lpwstr>
  </property>
  <property fmtid="{D5CDD505-2E9C-101B-9397-08002B2CF9AE}" pid="7" name="_gxetc">
    <vt:lpwstr>UeyJfIjoiMjAyNC0wOC0xNiAxNzo0MjoxNiIsIm0iOiJERVNLVE9QLU8xMUdSNjgiLCJ1IjoiSEwiLCJ2MCI6ImQ6XFwyMDI0LjdcXFx1OThDRVx1OTY2OVx1N0JBMVx1NzQwNlx1OTBFOFxcXHU0RTBEXHU4MjZGXHU1OTA0XHU3RjZFXFxcdTYyNTNcdTUzMDVcXFx1NTE3M1x1NEU4RVx1NEUwRFx1ODI2Rlx1OEQzN1x1NkIzRVx1NkQwMVx1NTFDMFx1OEY2Q1x1OEJBOVx1NzY4NFx1OEJBRVx1Njg0OC5kb2N4IiwidjEiOiJ7XCJjaWRcIjpcImRlNzhlODFlNTRjM2FmMTlcIixcImRvY0lkXCI6XCIyMzNhMDcyYzJlYzM2NjU2XCIsXCJldmVudElkXCI6XCIyMTQ2MDk3N1wifSJ9</vt:lpwstr>
  </property>
</Properties>
</file>